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498E" w14:textId="32C26899" w:rsidR="006C0302" w:rsidRDefault="006C0302" w:rsidP="006C0302">
      <w:pPr>
        <w:spacing w:after="0" w:line="240" w:lineRule="auto"/>
        <w:jc w:val="center"/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kern w:val="0"/>
          <w14:ligatures w14:val="none"/>
        </w:rPr>
        <w:t>BUYER’S INSPECTION</w:t>
      </w:r>
    </w:p>
    <w:p w14:paraId="103BDD09" w14:textId="77777777" w:rsidR="006C0302" w:rsidRDefault="006C0302" w:rsidP="006C0302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0B65225D" w14:textId="1C8AB484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kern w:val="0"/>
          <w14:ligatures w14:val="none"/>
        </w:rPr>
        <w:t>A buyer's home inspection is a non-invasive, visual assessment of a property's condition, usually conducted after an offer is accepted. It protects the buyer from inheriting costly surprises and gives them leverage to negotiate repairs, credits, or a lower price, or to walk away from the deal entirely.</w:t>
      </w:r>
    </w:p>
    <w:p w14:paraId="41E402A8" w14:textId="77777777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What the Inspector Checks</w:t>
      </w:r>
    </w:p>
    <w:p w14:paraId="6346BBB3" w14:textId="56D3D9D7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kern w:val="0"/>
          <w14:ligatures w14:val="none"/>
        </w:rPr>
        <w:t>A standard inspection typically takes 3 to 4 hours and covers thousands of components. Key areas examined include:</w:t>
      </w:r>
    </w:p>
    <w:p w14:paraId="2B9BA59C" w14:textId="77777777" w:rsidR="006C0302" w:rsidRPr="006C0302" w:rsidRDefault="006C0302" w:rsidP="006C0302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Structure &amp; Exterior: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Foundation, roof, siding, drainage, and decks.</w:t>
      </w:r>
    </w:p>
    <w:p w14:paraId="0D2D1483" w14:textId="77777777" w:rsidR="006C0302" w:rsidRPr="006C0302" w:rsidRDefault="006C0302" w:rsidP="006C0302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Major Systems: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HVAC (heating and cooling), electrical panels and wiring, and plumbing.</w:t>
      </w:r>
    </w:p>
    <w:p w14:paraId="157899F8" w14:textId="77777777" w:rsidR="006C0302" w:rsidRPr="006C0302" w:rsidRDefault="006C0302" w:rsidP="006C0302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Interior: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Walls, ceilings, floors, windows, and doors.</w:t>
      </w:r>
    </w:p>
    <w:p w14:paraId="4EB7714C" w14:textId="01596532" w:rsidR="006C0302" w:rsidRPr="006C0302" w:rsidRDefault="006C0302" w:rsidP="006C0302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Attic &amp; Basement/Crawl Space: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Insulation, ventilation, and signs of moisture or water damage. </w:t>
      </w:r>
    </w:p>
    <w:p w14:paraId="6E823EE8" w14:textId="77777777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Specialized Inspections</w:t>
      </w:r>
    </w:p>
    <w:p w14:paraId="15B4435E" w14:textId="1B28A547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kern w:val="0"/>
          <w14:ligatures w14:val="none"/>
        </w:rPr>
        <w:t>A general inspector provides a broad overview and will recommend specialized inspections if they flag specific red flags. Common add-ons include:</w:t>
      </w:r>
    </w:p>
    <w:p w14:paraId="3F893501" w14:textId="77777777" w:rsidR="006C0302" w:rsidRPr="006C0302" w:rsidRDefault="006C0302" w:rsidP="006C0302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Pest and Termite Inspections: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Essential for checking wood-destroying insects.</w:t>
      </w:r>
    </w:p>
    <w:p w14:paraId="0DC348A0" w14:textId="77777777" w:rsidR="006C0302" w:rsidRPr="006C0302" w:rsidRDefault="006C0302" w:rsidP="006C0302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Radon Gas: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A radioactive gas that requires special two-day testing equipment.</w:t>
      </w:r>
    </w:p>
    <w:p w14:paraId="17C5CCC3" w14:textId="77777777" w:rsidR="006C0302" w:rsidRPr="006C0302" w:rsidRDefault="006C0302" w:rsidP="006C0302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Sewer Scope: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Cameras run through the main sewer line to check for cracks, roots, or blockages.</w:t>
      </w:r>
    </w:p>
    <w:p w14:paraId="1A4D15E1" w14:textId="1A9C2D43" w:rsidR="006C0302" w:rsidRPr="006C0302" w:rsidRDefault="006C0302" w:rsidP="006C0302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Mold &amp; Asbestos: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Laboratory testing if visible mold or hazardous materials are suspected. </w:t>
      </w:r>
    </w:p>
    <w:p w14:paraId="1A4D25B1" w14:textId="77777777" w:rsidR="006C0302" w:rsidRPr="006C0302" w:rsidRDefault="006C0302" w:rsidP="006C0302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What to Expect &amp; Next Steps</w:t>
      </w:r>
    </w:p>
    <w:p w14:paraId="1CABBFAF" w14:textId="3DC6ED45" w:rsidR="006C0302" w:rsidRPr="006C0302" w:rsidRDefault="006C0302" w:rsidP="006C0302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Cost &amp; Booking: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The buyer typically pays for the inspection, which usually costs between $300 and $500 depending on the size and age of the home.</w:t>
      </w:r>
    </w:p>
    <w:p w14:paraId="03E561E3" w14:textId="3B258DAF" w:rsidR="006C0302" w:rsidRPr="006C0302" w:rsidRDefault="006C0302" w:rsidP="006C0302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The Report: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Within a day or two, you will receive a comprehensive report with photos detailing defective items, safety hazards, and routine maintenance recommendations.</w:t>
      </w:r>
    </w:p>
    <w:p w14:paraId="11E8F59E" w14:textId="0B6A2E1C" w:rsidR="006C0302" w:rsidRPr="006C0302" w:rsidRDefault="006C0302" w:rsidP="006C0302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6C0302">
        <w:rPr>
          <w:rFonts w:ascii="Roboto" w:eastAsia="Times New Roman" w:hAnsi="Roboto" w:cs="Times New Roman"/>
          <w:b/>
          <w:bCs/>
          <w:kern w:val="0"/>
          <w14:ligatures w14:val="none"/>
        </w:rPr>
        <w:t>Negotiation:</w:t>
      </w:r>
      <w:r w:rsidRPr="006C0302">
        <w:rPr>
          <w:rFonts w:ascii="Roboto" w:eastAsia="Times New Roman" w:hAnsi="Roboto" w:cs="Times New Roman"/>
          <w:kern w:val="0"/>
          <w14:ligatures w14:val="none"/>
        </w:rPr>
        <w:t xml:space="preserve"> Based on the report, your real estate agent can help you submit an "Amend to Address Concerns" to negotiate repairs or a price reduction before your inspection contingency period expires.</w:t>
      </w:r>
    </w:p>
    <w:p w14:paraId="1A7B2030" w14:textId="77777777" w:rsidR="00677BED" w:rsidRDefault="00677BED"/>
    <w:sectPr w:rsidR="0067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B1B"/>
    <w:multiLevelType w:val="multilevel"/>
    <w:tmpl w:val="A8D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76645"/>
    <w:multiLevelType w:val="multilevel"/>
    <w:tmpl w:val="60E2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6233C"/>
    <w:multiLevelType w:val="multilevel"/>
    <w:tmpl w:val="E010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439504">
    <w:abstractNumId w:val="1"/>
  </w:num>
  <w:num w:numId="2" w16cid:durableId="435945547">
    <w:abstractNumId w:val="0"/>
  </w:num>
  <w:num w:numId="3" w16cid:durableId="129683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02"/>
    <w:rsid w:val="00677BED"/>
    <w:rsid w:val="006C0302"/>
    <w:rsid w:val="00B3424E"/>
    <w:rsid w:val="00E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51D9"/>
  <w15:chartTrackingRefBased/>
  <w15:docId w15:val="{47D613A1-A486-4F9E-936C-8BEB3617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Wolff</dc:creator>
  <cp:keywords/>
  <dc:description/>
  <cp:lastModifiedBy>Erik Wolff</cp:lastModifiedBy>
  <cp:revision>1</cp:revision>
  <dcterms:created xsi:type="dcterms:W3CDTF">2026-05-29T23:01:00Z</dcterms:created>
  <dcterms:modified xsi:type="dcterms:W3CDTF">2026-05-29T23:03:00Z</dcterms:modified>
</cp:coreProperties>
</file>